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61E" w:rsidRPr="007B6BC2" w:rsidRDefault="00172F29">
      <w:pPr>
        <w:rPr>
          <w:rFonts w:ascii="Arial" w:hAnsi="Arial" w:cs="Arial"/>
          <w:color w:val="000000" w:themeColor="text1"/>
          <w:sz w:val="32"/>
          <w:szCs w:val="30"/>
          <w:shd w:val="clear" w:color="auto" w:fill="FFFFFF"/>
        </w:rPr>
      </w:pPr>
      <w:r w:rsidRPr="007B6BC2">
        <w:rPr>
          <w:rFonts w:ascii="Arial" w:hAnsi="Arial" w:cs="Arial"/>
          <w:color w:val="000000" w:themeColor="text1"/>
          <w:sz w:val="32"/>
          <w:szCs w:val="30"/>
          <w:shd w:val="clear" w:color="auto" w:fill="FFFFFF"/>
        </w:rPr>
        <w:t>П</w:t>
      </w:r>
      <w:r w:rsidRPr="007B6BC2">
        <w:rPr>
          <w:rFonts w:ascii="Arial" w:hAnsi="Arial" w:cs="Arial"/>
          <w:color w:val="000000" w:themeColor="text1"/>
          <w:sz w:val="32"/>
          <w:szCs w:val="30"/>
          <w:shd w:val="clear" w:color="auto" w:fill="FFFFFF"/>
        </w:rPr>
        <w:t>олитика конфиденциальности</w:t>
      </w:r>
    </w:p>
    <w:p w:rsidR="00C56396" w:rsidRDefault="00A935E2" w:rsidP="00C56396">
      <w:pPr>
        <w:rPr>
          <w:rStyle w:val="js-extracted-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B6B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Настоящая Политика конфиденциальности (далее — Политика) </w:t>
      </w:r>
      <w:r w:rsidRPr="007B6B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имеет действие относительно </w:t>
      </w:r>
      <w:r w:rsidRPr="007B6B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собираемой, записываемой и хранимой информации </w:t>
      </w:r>
      <w:r w:rsidRPr="007B6B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на сайте https://agentplus.ru/</w:t>
      </w:r>
      <w:r w:rsidRPr="007B6B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7B6BC2" w:rsidRPr="007B6B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Сайт принадлежит компании </w:t>
      </w:r>
      <w:r w:rsidR="007B6BC2" w:rsidRPr="007B6B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ООО «Агент Плюс» ОГРН/ИП </w:t>
      </w:r>
      <w:r w:rsidR="007B6BC2" w:rsidRPr="007B6BC2">
        <w:rPr>
          <w:rStyle w:val="wmi-callto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1043001822489</w:t>
      </w:r>
      <w:r w:rsidR="007B6BC2" w:rsidRPr="007B6B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ИНН </w:t>
      </w:r>
      <w:r w:rsidR="007B6BC2" w:rsidRPr="007B6BC2">
        <w:rPr>
          <w:rStyle w:val="wmi-callto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3017039795</w:t>
      </w:r>
      <w:r w:rsidR="007B6BC2" w:rsidRPr="007B6B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563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юридический </w:t>
      </w:r>
      <w:r w:rsidR="007B6BC2" w:rsidRPr="007B6B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адрес:</w:t>
      </w:r>
      <w:r w:rsidR="00C56396" w:rsidRPr="00C56396">
        <w:t xml:space="preserve"> </w:t>
      </w:r>
      <w:r w:rsidR="00C56396" w:rsidRPr="00C563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10</w:t>
      </w:r>
      <w:r w:rsidR="00C563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9544, Город Москва, </w:t>
      </w:r>
      <w:proofErr w:type="spellStart"/>
      <w:proofErr w:type="gramStart"/>
      <w:r w:rsidR="00C563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вн.тер</w:t>
      </w:r>
      <w:proofErr w:type="spellEnd"/>
      <w:proofErr w:type="gramEnd"/>
      <w:r w:rsidR="00C563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г. </w:t>
      </w:r>
      <w:r w:rsidR="00C56396" w:rsidRPr="00C563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Му</w:t>
      </w:r>
      <w:r w:rsidR="00C563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ниципальный Округ Таганский, </w:t>
      </w:r>
      <w:proofErr w:type="spellStart"/>
      <w:r w:rsidR="00C563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ул</w:t>
      </w:r>
      <w:proofErr w:type="spellEnd"/>
      <w:r w:rsidR="00C563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56396" w:rsidRPr="00C563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Новорогожская</w:t>
      </w:r>
      <w:proofErr w:type="spellEnd"/>
      <w:r w:rsidR="00C56396" w:rsidRPr="00C563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дом 30, помещение 4/1</w:t>
      </w:r>
      <w:r w:rsidR="00C563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; фактический адрес: </w:t>
      </w:r>
      <w:r w:rsidR="00C56396" w:rsidRPr="00C56396">
        <w:rPr>
          <w:rStyle w:val="js-extracted-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414000, Астраханская област</w:t>
      </w:r>
      <w:r w:rsidR="00C56396">
        <w:rPr>
          <w:rStyle w:val="js-extracted-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ь, </w:t>
      </w:r>
      <w:r w:rsidR="00C56396" w:rsidRPr="00C56396">
        <w:rPr>
          <w:rStyle w:val="js-extracted-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г</w:t>
      </w:r>
      <w:r w:rsidR="00C56396">
        <w:rPr>
          <w:rStyle w:val="js-extracted-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Астрахань, ул. Кирова, дом 34.</w:t>
      </w:r>
    </w:p>
    <w:p w:rsidR="00A935E2" w:rsidRPr="007B6BC2" w:rsidRDefault="007B6BC2" w:rsidP="00C56396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B6B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Оставаясь на сайте,</w:t>
      </w:r>
      <w:r w:rsidR="00A935E2" w:rsidRPr="007B6B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Вы автоматически соглашаетесь с </w:t>
      </w:r>
      <w:r w:rsidRPr="007B6B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настоя</w:t>
      </w:r>
      <w:bookmarkStart w:id="0" w:name="_GoBack"/>
      <w:bookmarkEnd w:id="0"/>
      <w:r w:rsidRPr="007B6B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щей Политикой и условиями </w:t>
      </w:r>
      <w:r w:rsidR="00A935E2" w:rsidRPr="007B6B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обработки информации.</w:t>
      </w:r>
    </w:p>
    <w:p w:rsidR="007B6BC2" w:rsidRPr="007B6BC2" w:rsidRDefault="00A935E2" w:rsidP="007B6BC2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B6B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Если Вы не согласны с условиями настоящей Политики, вам следует отказаться от использования </w:t>
      </w:r>
      <w:r w:rsidR="007B6BC2" w:rsidRPr="007B6B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сайта </w:t>
      </w:r>
      <w:r w:rsidR="007B6BC2" w:rsidRPr="007B6B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https://agentplus.ru/. </w:t>
      </w:r>
    </w:p>
    <w:p w:rsidR="007B6BC2" w:rsidRPr="007B6BC2" w:rsidRDefault="007B6BC2" w:rsidP="007B6BC2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280C4C" w:rsidRPr="007B6BC2" w:rsidRDefault="00280C4C" w:rsidP="007B6BC2">
      <w:pPr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</w:pPr>
      <w:r w:rsidRPr="007B6BC2"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  <w:t>1. Общие положения</w:t>
      </w:r>
    </w:p>
    <w:p w:rsidR="00280C4C" w:rsidRPr="007B6BC2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7B6BC2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Настоящая политика обработки персональных данных составлена в соответствии с требованиями Федерального закона от 27.07.2006. № 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</w:t>
      </w:r>
      <w:r w:rsidR="00A935E2" w:rsidRPr="007B6BC2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разработчиком и поставщиком приложений — ООО «Агент Плюс» </w:t>
      </w:r>
      <w:r w:rsidRPr="007B6BC2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(далее — Оператор).</w:t>
      </w:r>
    </w:p>
    <w:p w:rsidR="00280C4C" w:rsidRPr="00287047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287047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280C4C" w:rsidRDefault="00280C4C" w:rsidP="0035478F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287047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1.2. Настоящая политика Оператора в отношении обработки персональных данных применяется ко всей информации, которую Оператор может получить о посетителях веб-сайта </w:t>
      </w:r>
      <w:r w:rsidR="0035478F" w:rsidRPr="007B6B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https://agentplus.ru/.</w:t>
      </w:r>
    </w:p>
    <w:p w:rsidR="00287047" w:rsidRPr="00287047" w:rsidRDefault="00287047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</w:p>
    <w:p w:rsidR="00280C4C" w:rsidRPr="007B6BC2" w:rsidRDefault="00280C4C" w:rsidP="00280C4C">
      <w:pPr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</w:pPr>
      <w:r w:rsidRPr="007B6BC2"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  <w:t>2. Основные понятия, используемые в Политике</w:t>
      </w:r>
    </w:p>
    <w:p w:rsidR="00280C4C" w:rsidRPr="00C81437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C81437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:rsidR="00280C4C" w:rsidRPr="00C81437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C81437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C81437" w:rsidRDefault="00280C4C" w:rsidP="00280C4C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81437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2.3. 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</w:t>
      </w:r>
      <w:r w:rsidR="00C81437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 —</w:t>
      </w:r>
      <w:r w:rsidRPr="00C81437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 </w:t>
      </w:r>
      <w:r w:rsidR="00C81437" w:rsidRPr="007B6B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https://agentplus.ru/. </w:t>
      </w:r>
    </w:p>
    <w:p w:rsidR="00280C4C" w:rsidRPr="00C81437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C81437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280C4C" w:rsidRPr="00C81437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C81437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lastRenderedPageBreak/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280C4C" w:rsidRPr="00C81437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C81437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280C4C" w:rsidRPr="00C81437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C81437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2.7. Оператор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280C4C" w:rsidRPr="00C81437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C81437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2.8. Персональные данные — любая информация, относящаяся прямо или косвенно к определенному или определяемому Пользователю веб-сайта </w:t>
      </w:r>
      <w:r w:rsidR="00810A93" w:rsidRPr="007B6B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https://agentplus.ru/.</w:t>
      </w:r>
    </w:p>
    <w:p w:rsidR="00280C4C" w:rsidRPr="00C81437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C81437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:rsidR="00280C4C" w:rsidRPr="00C81437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C81437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2.10. Пользователь — любой посетитель веб-сайта </w:t>
      </w:r>
      <w:r w:rsidR="00810A93" w:rsidRPr="007B6B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https://agentplus.ru/.</w:t>
      </w:r>
    </w:p>
    <w:p w:rsidR="00280C4C" w:rsidRPr="00C81437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C81437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:rsidR="00280C4C" w:rsidRPr="00C81437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C81437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280C4C" w:rsidRPr="00C81437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C81437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2.13.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280C4C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C81437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</w:t>
      </w:r>
      <w:r w:rsidRPr="00C81437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lastRenderedPageBreak/>
        <w:t>информационной системе персональных данных и/или уничтожаются материальные носители персональных данных.</w:t>
      </w:r>
    </w:p>
    <w:p w:rsidR="00810A93" w:rsidRPr="00C81437" w:rsidRDefault="00810A93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</w:p>
    <w:p w:rsidR="00280C4C" w:rsidRPr="007B6BC2" w:rsidRDefault="00280C4C" w:rsidP="00280C4C">
      <w:pPr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</w:pPr>
      <w:r w:rsidRPr="007B6BC2"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  <w:t>3. Основные права и обязанности Оператора</w:t>
      </w:r>
    </w:p>
    <w:p w:rsidR="00280C4C" w:rsidRPr="00810A93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3.1. Оператор имеет право:</w:t>
      </w:r>
    </w:p>
    <w:p w:rsidR="00280C4C" w:rsidRPr="00810A93" w:rsidRDefault="00475B3C" w:rsidP="00475B3C">
      <w:pPr>
        <w:ind w:left="284"/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–</w:t>
      </w:r>
      <w:r w:rsidR="00280C4C"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 получать от субъекта персональных данных достоверные информацию и/или документы, содержащие персональные данные;</w:t>
      </w:r>
    </w:p>
    <w:p w:rsidR="00280C4C" w:rsidRPr="00810A93" w:rsidRDefault="00475B3C" w:rsidP="00475B3C">
      <w:pPr>
        <w:ind w:left="284"/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–</w:t>
      </w:r>
      <w:r w:rsidR="00280C4C"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:rsidR="00280C4C" w:rsidRPr="00810A93" w:rsidRDefault="00475B3C" w:rsidP="00475B3C">
      <w:pPr>
        <w:ind w:left="284"/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–</w:t>
      </w:r>
      <w:r w:rsidR="00280C4C"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:rsidR="00280C4C" w:rsidRPr="00810A93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3.2. Оператор обязан:</w:t>
      </w:r>
    </w:p>
    <w:p w:rsidR="00280C4C" w:rsidRPr="00810A93" w:rsidRDefault="00475B3C" w:rsidP="00475B3C">
      <w:pPr>
        <w:ind w:left="284"/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–</w:t>
      </w:r>
      <w:r w:rsidR="00280C4C"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 предоставлять субъекту персональных данных по его просьбе информацию, касающуюся обработки его персональных данных;</w:t>
      </w:r>
    </w:p>
    <w:p w:rsidR="00280C4C" w:rsidRPr="00810A93" w:rsidRDefault="00475B3C" w:rsidP="00475B3C">
      <w:pPr>
        <w:ind w:left="284"/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–</w:t>
      </w:r>
      <w:r w:rsidR="00280C4C"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 организовывать обработку персональных данных в порядке, установленном действующим законодательством РФ;</w:t>
      </w:r>
    </w:p>
    <w:p w:rsidR="00280C4C" w:rsidRPr="00810A93" w:rsidRDefault="00475B3C" w:rsidP="00475B3C">
      <w:pPr>
        <w:ind w:left="284"/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–</w:t>
      </w:r>
      <w:r w:rsidR="00280C4C"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280C4C" w:rsidRPr="00810A93" w:rsidRDefault="00475B3C" w:rsidP="00475B3C">
      <w:pPr>
        <w:ind w:left="284"/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–</w:t>
      </w:r>
      <w:r w:rsidR="00280C4C"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:rsidR="00280C4C" w:rsidRPr="00810A93" w:rsidRDefault="00475B3C" w:rsidP="00475B3C">
      <w:pPr>
        <w:ind w:left="284"/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–</w:t>
      </w:r>
      <w:r w:rsidR="00280C4C"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:rsidR="00280C4C" w:rsidRPr="00810A93" w:rsidRDefault="00475B3C" w:rsidP="00475B3C">
      <w:pPr>
        <w:ind w:left="284"/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–</w:t>
      </w:r>
      <w:r w:rsidR="00280C4C"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280C4C" w:rsidRPr="00810A93" w:rsidRDefault="00475B3C" w:rsidP="00475B3C">
      <w:pPr>
        <w:ind w:left="284"/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–</w:t>
      </w:r>
      <w:r w:rsidR="00280C4C"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:rsidR="00280C4C" w:rsidRDefault="00475B3C" w:rsidP="00475B3C">
      <w:pPr>
        <w:ind w:left="284"/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lastRenderedPageBreak/>
        <w:t>–</w:t>
      </w:r>
      <w:r w:rsidR="00280C4C"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 исполнять иные обязанности, предусмотренные Законом о персональных данных.</w:t>
      </w:r>
    </w:p>
    <w:p w:rsidR="00810A93" w:rsidRPr="00810A93" w:rsidRDefault="00810A93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</w:p>
    <w:p w:rsidR="00280C4C" w:rsidRPr="007B6BC2" w:rsidRDefault="00280C4C" w:rsidP="00280C4C">
      <w:pPr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</w:pPr>
      <w:r w:rsidRPr="007B6BC2"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  <w:t>4. Основные права и обязанности субъектов персональных данных</w:t>
      </w:r>
    </w:p>
    <w:p w:rsidR="00280C4C" w:rsidRPr="00810A93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4.1. Субъекты персональных данных имеют право:</w:t>
      </w:r>
    </w:p>
    <w:p w:rsidR="00280C4C" w:rsidRPr="00810A93" w:rsidRDefault="00475B3C" w:rsidP="003869BC">
      <w:pPr>
        <w:ind w:left="284"/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–</w:t>
      </w:r>
      <w:r w:rsidR="00280C4C"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:rsidR="00280C4C" w:rsidRPr="00810A93" w:rsidRDefault="00475B3C" w:rsidP="003869BC">
      <w:pPr>
        <w:ind w:left="284"/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–</w:t>
      </w:r>
      <w:r w:rsidR="00280C4C"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280C4C" w:rsidRPr="00810A93" w:rsidRDefault="00475B3C" w:rsidP="003869BC">
      <w:pPr>
        <w:ind w:left="284"/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–</w:t>
      </w:r>
      <w:r w:rsidR="00280C4C"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:rsidR="00280C4C" w:rsidRPr="00810A93" w:rsidRDefault="00475B3C" w:rsidP="003869BC">
      <w:pPr>
        <w:ind w:left="284"/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–</w:t>
      </w:r>
      <w:r w:rsidR="00280C4C"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:rsidR="00280C4C" w:rsidRPr="00810A93" w:rsidRDefault="00475B3C" w:rsidP="003869BC">
      <w:pPr>
        <w:ind w:left="284"/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–</w:t>
      </w:r>
      <w:r w:rsidR="00280C4C"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:rsidR="00280C4C" w:rsidRPr="00810A93" w:rsidRDefault="00475B3C" w:rsidP="003869BC">
      <w:pPr>
        <w:ind w:left="284"/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–</w:t>
      </w:r>
      <w:r w:rsidR="00280C4C"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 на осуществление иных прав, предусмотренных законодательством РФ.</w:t>
      </w:r>
    </w:p>
    <w:p w:rsidR="00280C4C" w:rsidRPr="00810A93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4.2. Субъекты персональных данных обязаны:</w:t>
      </w:r>
    </w:p>
    <w:p w:rsidR="00280C4C" w:rsidRPr="00810A93" w:rsidRDefault="00475B3C" w:rsidP="003869BC">
      <w:pPr>
        <w:ind w:left="284"/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–</w:t>
      </w:r>
      <w:r w:rsidR="00280C4C"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 предоставлять Оператору достоверные данные о себе;</w:t>
      </w:r>
    </w:p>
    <w:p w:rsidR="00280C4C" w:rsidRPr="00810A93" w:rsidRDefault="00475B3C" w:rsidP="003869BC">
      <w:pPr>
        <w:ind w:left="284"/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–</w:t>
      </w:r>
      <w:r w:rsidR="00280C4C"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 сообщать Оператору об уточнении (обновлении, изменении) своих персональных данных.</w:t>
      </w:r>
    </w:p>
    <w:p w:rsidR="00280C4C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:rsidR="00810A93" w:rsidRPr="00810A93" w:rsidRDefault="00810A93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</w:p>
    <w:p w:rsidR="00280C4C" w:rsidRPr="00810A93" w:rsidRDefault="00280C4C" w:rsidP="00280C4C">
      <w:pPr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</w:pPr>
      <w:r w:rsidRPr="00810A93"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  <w:t>5. Принципы обработки персональных данных</w:t>
      </w:r>
    </w:p>
    <w:p w:rsidR="00280C4C" w:rsidRPr="00810A93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5.1. Обработка персональных данных осуществляется на законной и справедливой основе.</w:t>
      </w:r>
    </w:p>
    <w:p w:rsidR="00280C4C" w:rsidRPr="00810A93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lastRenderedPageBreak/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280C4C" w:rsidRPr="00810A93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280C4C" w:rsidRPr="00810A93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5.4. Обработке подлежат только персональные данные, которые отвечают целям их обработки.</w:t>
      </w:r>
    </w:p>
    <w:p w:rsidR="00280C4C" w:rsidRPr="00810A93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:rsidR="00280C4C" w:rsidRPr="00810A93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</w:t>
      </w:r>
      <w:proofErr w:type="gramStart"/>
      <w:r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неполных</w:t>
      </w:r>
      <w:proofErr w:type="gramEnd"/>
      <w:r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 или неточных данных.</w:t>
      </w:r>
    </w:p>
    <w:p w:rsidR="00280C4C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поручителем</w:t>
      </w:r>
      <w:proofErr w:type="gramEnd"/>
      <w:r w:rsidRPr="00810A9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810A93" w:rsidRPr="00810A93" w:rsidRDefault="00810A93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</w:p>
    <w:p w:rsidR="00280C4C" w:rsidRPr="00810A93" w:rsidRDefault="00280C4C" w:rsidP="00280C4C">
      <w:pPr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</w:pPr>
      <w:r w:rsidRPr="00810A93"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  <w:t>6. Цели обработки персональных данных</w:t>
      </w:r>
    </w:p>
    <w:p w:rsidR="000A7C73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0A7C7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Цель обработки</w:t>
      </w:r>
      <w:r w:rsidR="000A7C7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:</w:t>
      </w:r>
    </w:p>
    <w:p w:rsidR="000A7C73" w:rsidRDefault="000A7C73" w:rsidP="003869BC">
      <w:pPr>
        <w:ind w:left="284"/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–</w:t>
      </w: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 п</w:t>
      </w:r>
      <w:r w:rsidRPr="000A7C7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редоставление доступа Пользователю к сервисам, информации и/или материалам, содержащимся на веб-сайте</w:t>
      </w: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.</w:t>
      </w:r>
    </w:p>
    <w:p w:rsidR="00280C4C" w:rsidRDefault="000A7C73" w:rsidP="003869BC">
      <w:pPr>
        <w:ind w:left="284"/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–</w:t>
      </w: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 </w:t>
      </w:r>
      <w:r w:rsidR="00280C4C" w:rsidRPr="000A7C7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информирование Пользователя посредством отправки электронных писем</w:t>
      </w: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.</w:t>
      </w:r>
    </w:p>
    <w:p w:rsidR="00280C4C" w:rsidRDefault="000A7C73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Правовые основания — </w:t>
      </w:r>
      <w:r w:rsidR="00280C4C" w:rsidRPr="000A7C7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Федеральный закон «Об информации, информационных технологиях и о защите информации» от 27.07.2006 N 149-ФЗ</w:t>
      </w: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.</w:t>
      </w:r>
    </w:p>
    <w:p w:rsidR="000A7C73" w:rsidRDefault="000A7C73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Персональные данные:</w:t>
      </w:r>
    </w:p>
    <w:p w:rsidR="000A7C73" w:rsidRPr="000A7C73" w:rsidRDefault="000A7C73" w:rsidP="003869BC">
      <w:pPr>
        <w:ind w:left="284"/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–</w:t>
      </w: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 </w:t>
      </w:r>
      <w:r w:rsidRPr="000A7C7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Имя;</w:t>
      </w:r>
    </w:p>
    <w:p w:rsidR="000A7C73" w:rsidRPr="000A7C73" w:rsidRDefault="000A7C73" w:rsidP="003869BC">
      <w:pPr>
        <w:ind w:left="284"/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– </w:t>
      </w:r>
      <w:r w:rsidRPr="000A7C7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Фамилия;</w:t>
      </w:r>
    </w:p>
    <w:p w:rsidR="000A7C73" w:rsidRPr="000A7C73" w:rsidRDefault="000A7C73" w:rsidP="003869BC">
      <w:pPr>
        <w:ind w:left="284"/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– </w:t>
      </w:r>
      <w:r w:rsidRPr="000A7C7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Телефон;</w:t>
      </w:r>
    </w:p>
    <w:p w:rsidR="000A7C73" w:rsidRPr="000A7C73" w:rsidRDefault="000A7C73" w:rsidP="003869BC">
      <w:pPr>
        <w:ind w:left="284"/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– </w:t>
      </w:r>
      <w:r w:rsidRPr="000A7C7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E-</w:t>
      </w:r>
      <w:proofErr w:type="spellStart"/>
      <w:r w:rsidRPr="000A7C7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mail</w:t>
      </w:r>
      <w:proofErr w:type="spellEnd"/>
      <w:r w:rsidRPr="000A7C7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.</w:t>
      </w:r>
    </w:p>
    <w:p w:rsidR="00280C4C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0A7C7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Виды</w:t>
      </w:r>
      <w:r w:rsidR="000A7C7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 обработки персональных данных </w:t>
      </w:r>
      <w:r w:rsidR="003869BC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—</w:t>
      </w:r>
      <w:r w:rsidR="000A7C7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 </w:t>
      </w:r>
      <w:r w:rsidRPr="000A7C7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Передача персональных данных</w:t>
      </w:r>
      <w:r w:rsidR="000A7C7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.</w:t>
      </w:r>
    </w:p>
    <w:p w:rsidR="000A7C73" w:rsidRPr="000A7C73" w:rsidRDefault="000A7C73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</w:p>
    <w:p w:rsidR="00280C4C" w:rsidRPr="00810A93" w:rsidRDefault="00280C4C" w:rsidP="00280C4C">
      <w:pPr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</w:pPr>
      <w:r w:rsidRPr="00810A93"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  <w:lastRenderedPageBreak/>
        <w:t>7. Условия обработки персональных данных</w:t>
      </w:r>
    </w:p>
    <w:p w:rsidR="00280C4C" w:rsidRPr="000A7C73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0A7C7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7.1. 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280C4C" w:rsidRPr="000A7C73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0A7C7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:rsidR="00280C4C" w:rsidRPr="000A7C73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0A7C7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:rsidR="00280C4C" w:rsidRPr="000A7C73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0A7C7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0A7C7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поручителем</w:t>
      </w:r>
      <w:proofErr w:type="gramEnd"/>
      <w:r w:rsidRPr="000A7C7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:rsidR="00280C4C" w:rsidRPr="000A7C73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0A7C7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7.5.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:rsidR="00280C4C" w:rsidRPr="000A7C73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0A7C7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7.6.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:rsidR="00280C4C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0A7C73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7.7.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0A7C73" w:rsidRPr="000A7C73" w:rsidRDefault="000A7C73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</w:p>
    <w:p w:rsidR="00280C4C" w:rsidRPr="00810A93" w:rsidRDefault="00280C4C" w:rsidP="00280C4C">
      <w:pPr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</w:pPr>
      <w:r w:rsidRPr="00810A93"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  <w:t>8. Порядок сбора, хранения, передачи и других видов обработки персональных данных</w:t>
      </w:r>
    </w:p>
    <w:p w:rsidR="00280C4C" w:rsidRPr="003421DE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3421D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280C4C" w:rsidRPr="003421DE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3421D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8.1.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280C4C" w:rsidRPr="003421DE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3421D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8.2.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:rsidR="00280C4C" w:rsidRPr="003421DE" w:rsidRDefault="00280C4C" w:rsidP="003421DE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3421D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lastRenderedPageBreak/>
        <w:t xml:space="preserve">8.3.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r w:rsidR="003421D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— </w:t>
      </w:r>
      <w:r w:rsidR="003421DE" w:rsidRPr="003421D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mail@agentplus.ru</w:t>
      </w:r>
      <w:r w:rsidRPr="003421D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 с пометкой «Актуализация персональных данных».</w:t>
      </w:r>
    </w:p>
    <w:p w:rsidR="00280C4C" w:rsidRPr="003421DE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3421D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:rsidR="00280C4C" w:rsidRPr="003421DE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3421D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r w:rsidR="003421DE" w:rsidRPr="003421D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mail@agentplus.ru</w:t>
      </w:r>
      <w:r w:rsidR="003421DE" w:rsidRPr="003421D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 </w:t>
      </w:r>
      <w:r w:rsidRPr="003421D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с пометкой «Отзыв согласия на обработку персональных данных».</w:t>
      </w:r>
    </w:p>
    <w:p w:rsidR="00280C4C" w:rsidRPr="003421DE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3421D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8.5.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:rsidR="00280C4C" w:rsidRPr="003421DE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3421D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8.6.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:rsidR="00280C4C" w:rsidRPr="003421DE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3421D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8.7. Оператор при обработке персональных данных обеспечивает конфиденциальность персональных данных.</w:t>
      </w:r>
    </w:p>
    <w:p w:rsidR="00280C4C" w:rsidRPr="003421DE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3421D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8.8.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3421D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поручителем</w:t>
      </w:r>
      <w:proofErr w:type="gramEnd"/>
      <w:r w:rsidRPr="003421D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 по которому является субъект персональных данных.</w:t>
      </w:r>
    </w:p>
    <w:p w:rsidR="00280C4C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3421D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</w:t>
      </w:r>
    </w:p>
    <w:p w:rsidR="003421DE" w:rsidRPr="003421DE" w:rsidRDefault="003421DE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</w:p>
    <w:p w:rsidR="00280C4C" w:rsidRPr="00810A93" w:rsidRDefault="00280C4C" w:rsidP="00280C4C">
      <w:pPr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</w:pPr>
      <w:r w:rsidRPr="00810A93"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  <w:t>9. Перечень действий, производимых Оператором с полученными персональными данными</w:t>
      </w:r>
    </w:p>
    <w:p w:rsidR="00280C4C" w:rsidRPr="003421DE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3421D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9.1. Оператор осуществляет сбор, запись, систематизацию, накопление, хранение, уточнение (обновление, изменение), извлечение, использование, </w:t>
      </w:r>
      <w:r w:rsidRPr="003421D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lastRenderedPageBreak/>
        <w:t>передачу (распространение, предоставление, доступ), обезличивание, блокирование, удаление и уничтожение персональных данных.</w:t>
      </w:r>
    </w:p>
    <w:p w:rsidR="00280C4C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3421D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9.2.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:rsidR="003421DE" w:rsidRPr="003421DE" w:rsidRDefault="003421DE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</w:p>
    <w:p w:rsidR="00280C4C" w:rsidRPr="00810A93" w:rsidRDefault="00280C4C" w:rsidP="00280C4C">
      <w:pPr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</w:pPr>
      <w:r w:rsidRPr="00810A93"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  <w:t>10. Трансграничная передача персональных данных</w:t>
      </w:r>
    </w:p>
    <w:p w:rsidR="00280C4C" w:rsidRPr="003421DE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3421D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10.1.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(такое уведомление направляется отдельно от уведомления о намерении осуществлять обработку персональных данных).</w:t>
      </w:r>
    </w:p>
    <w:p w:rsidR="00280C4C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3421D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10.2. Оператор до подачи вышеуказанного уведомления,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:rsidR="003421DE" w:rsidRPr="003421DE" w:rsidRDefault="003421DE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</w:p>
    <w:p w:rsidR="00280C4C" w:rsidRPr="00810A93" w:rsidRDefault="00280C4C" w:rsidP="00280C4C">
      <w:pPr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</w:pPr>
      <w:r w:rsidRPr="00810A93"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  <w:t>11. Конфиденциальность персональных данных</w:t>
      </w:r>
    </w:p>
    <w:p w:rsidR="00280C4C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3421D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3421DE" w:rsidRPr="003421DE" w:rsidRDefault="003421DE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</w:p>
    <w:p w:rsidR="00280C4C" w:rsidRPr="00810A93" w:rsidRDefault="00280C4C" w:rsidP="00280C4C">
      <w:pPr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</w:pPr>
      <w:r w:rsidRPr="00810A93"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  <w:t>12. Заключительные положения</w:t>
      </w:r>
    </w:p>
    <w:p w:rsidR="00280C4C" w:rsidRPr="003421DE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3421D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12.1.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="003421DE" w:rsidRPr="003421D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mail@agentplus.ru</w:t>
      </w:r>
      <w:r w:rsidRPr="003421D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.</w:t>
      </w:r>
    </w:p>
    <w:p w:rsidR="00280C4C" w:rsidRPr="003421DE" w:rsidRDefault="00280C4C" w:rsidP="00280C4C">
      <w:pPr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</w:pPr>
      <w:r w:rsidRPr="003421D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12.2.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280C4C" w:rsidRPr="003421DE" w:rsidRDefault="00280C4C" w:rsidP="00280C4C">
      <w:pPr>
        <w:rPr>
          <w:rFonts w:ascii="Arial" w:hAnsi="Arial" w:cs="Arial"/>
          <w:color w:val="000000" w:themeColor="text1"/>
          <w:sz w:val="24"/>
        </w:rPr>
      </w:pPr>
      <w:r w:rsidRPr="003421D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 xml:space="preserve">12.3. Актуальная версия Политики в свободном доступе расположена в сети Интернет по адресу </w:t>
      </w:r>
      <w:r w:rsidR="00A013C7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https://agentplus.ru</w:t>
      </w:r>
      <w:r w:rsidRPr="003421D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/privacy/.</w:t>
      </w:r>
    </w:p>
    <w:sectPr w:rsidR="00280C4C" w:rsidRPr="00342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85"/>
    <w:rsid w:val="00027EAC"/>
    <w:rsid w:val="000A7C73"/>
    <w:rsid w:val="00172F29"/>
    <w:rsid w:val="0021261E"/>
    <w:rsid w:val="00280C4C"/>
    <w:rsid w:val="00287047"/>
    <w:rsid w:val="003421DE"/>
    <w:rsid w:val="0035478F"/>
    <w:rsid w:val="003869BC"/>
    <w:rsid w:val="00475B3C"/>
    <w:rsid w:val="007B6BC2"/>
    <w:rsid w:val="00810A93"/>
    <w:rsid w:val="0084747E"/>
    <w:rsid w:val="009B1C85"/>
    <w:rsid w:val="00A013C7"/>
    <w:rsid w:val="00A935E2"/>
    <w:rsid w:val="00AE24E5"/>
    <w:rsid w:val="00C56396"/>
    <w:rsid w:val="00C8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C352"/>
  <w15:chartTrackingRefBased/>
  <w15:docId w15:val="{A4A84459-56A6-4577-B412-5B005E77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A935E2"/>
  </w:style>
  <w:style w:type="character" w:customStyle="1" w:styleId="js-extracted-address">
    <w:name w:val="js-extracted-address"/>
    <w:basedOn w:val="a0"/>
    <w:rsid w:val="00A935E2"/>
  </w:style>
  <w:style w:type="character" w:customStyle="1" w:styleId="mail-message-map-nobreak">
    <w:name w:val="mail-message-map-nobreak"/>
    <w:basedOn w:val="a0"/>
    <w:rsid w:val="00A93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9631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4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91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51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898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1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55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6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17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72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6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52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2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217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43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05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9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87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3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36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73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3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7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6651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00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91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9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43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26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98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5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355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80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6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4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8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3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528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74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7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544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28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4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7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86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8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1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8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023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69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7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86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23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63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7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3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086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91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9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335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201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5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7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553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53156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646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27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95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6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21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1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1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71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0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0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8</Pages>
  <Words>2713</Words>
  <Characters>15467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Е. Бенедиктова</dc:creator>
  <cp:keywords/>
  <dc:description/>
  <cp:lastModifiedBy>Ирина Е. Бенедиктова</cp:lastModifiedBy>
  <cp:revision>12</cp:revision>
  <dcterms:created xsi:type="dcterms:W3CDTF">2025-09-22T05:03:00Z</dcterms:created>
  <dcterms:modified xsi:type="dcterms:W3CDTF">2025-09-22T10:25:00Z</dcterms:modified>
</cp:coreProperties>
</file>